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14FF8001" w:rsidR="00944B1E" w:rsidRPr="001C62BE" w:rsidRDefault="00194D39" w:rsidP="00234698">
      <w:pPr>
        <w:pStyle w:val="Heading3"/>
        <w:spacing w:before="0" w:after="0"/>
        <w:jc w:val="right"/>
        <w:rPr>
          <w:rFonts w:ascii="Arial" w:hAnsi="Arial" w:cs="Arial"/>
          <w:b w:val="0"/>
          <w:bCs/>
          <w:sz w:val="22"/>
          <w:szCs w:val="22"/>
        </w:rPr>
      </w:pPr>
      <w:bookmarkStart w:id="0" w:name="_heading=h.17dp8vu" w:colFirst="0" w:colLast="0"/>
      <w:bookmarkStart w:id="1" w:name="_Toc160192162"/>
      <w:bookmarkStart w:id="2" w:name="treciaspriedas"/>
      <w:bookmarkEnd w:id="0"/>
      <w:r w:rsidRPr="001C62BE">
        <w:rPr>
          <w:rFonts w:ascii="Arial" w:hAnsi="Arial" w:cs="Arial"/>
          <w:b w:val="0"/>
          <w:bCs/>
          <w:sz w:val="22"/>
          <w:szCs w:val="22"/>
        </w:rPr>
        <w:t xml:space="preserve">Pirkimo sąlygų </w:t>
      </w:r>
      <w:r w:rsidR="00CD2295" w:rsidRPr="001C62BE">
        <w:rPr>
          <w:rFonts w:ascii="Arial" w:hAnsi="Arial" w:cs="Arial"/>
          <w:b w:val="0"/>
          <w:bCs/>
          <w:sz w:val="22"/>
          <w:szCs w:val="22"/>
        </w:rPr>
        <w:t>5</w:t>
      </w:r>
      <w:r w:rsidR="00DA7DF3" w:rsidRPr="001C62BE">
        <w:rPr>
          <w:rFonts w:ascii="Arial" w:hAnsi="Arial" w:cs="Arial"/>
          <w:b w:val="0"/>
          <w:bCs/>
          <w:sz w:val="22"/>
          <w:szCs w:val="22"/>
        </w:rPr>
        <w:t xml:space="preserve"> </w:t>
      </w:r>
      <w:r w:rsidRPr="001C62BE">
        <w:rPr>
          <w:rFonts w:ascii="Arial" w:hAnsi="Arial" w:cs="Arial"/>
          <w:b w:val="0"/>
          <w:bCs/>
          <w:sz w:val="22"/>
          <w:szCs w:val="22"/>
        </w:rPr>
        <w:t>priedas „Tiekėjų kvalifikacijos reikalavimai ir reikalaujami kokybės bei aplinkos apsaugos vadybos sistemų standartai“</w:t>
      </w:r>
      <w:bookmarkEnd w:id="1"/>
    </w:p>
    <w:bookmarkEnd w:id="2"/>
    <w:p w14:paraId="00000221" w14:textId="77777777" w:rsidR="00944B1E" w:rsidRPr="001C62BE" w:rsidRDefault="00944B1E" w:rsidP="00234698">
      <w:pPr>
        <w:rPr>
          <w:rFonts w:ascii="Arial" w:hAnsi="Arial" w:cs="Arial"/>
          <w:smallCaps/>
          <w:sz w:val="22"/>
          <w:szCs w:val="22"/>
        </w:rPr>
      </w:pPr>
    </w:p>
    <w:p w14:paraId="00000222" w14:textId="7C1AFE3F" w:rsidR="00944B1E" w:rsidRPr="001C62BE" w:rsidRDefault="00194D39" w:rsidP="00234698">
      <w:pPr>
        <w:jc w:val="center"/>
        <w:rPr>
          <w:rFonts w:ascii="Arial" w:eastAsia="Arial" w:hAnsi="Arial" w:cs="Arial"/>
          <w:b/>
          <w:bCs/>
          <w:smallCaps/>
          <w:sz w:val="22"/>
          <w:szCs w:val="22"/>
        </w:rPr>
      </w:pPr>
      <w:r w:rsidRPr="001C62BE">
        <w:rPr>
          <w:rFonts w:ascii="Arial" w:eastAsia="Arial" w:hAnsi="Arial" w:cs="Arial"/>
          <w:b/>
          <w:bCs/>
          <w:smallCaps/>
          <w:sz w:val="22"/>
          <w:szCs w:val="22"/>
        </w:rPr>
        <w:t>TIEKĖJŲ KVALIFIKACIJOS REIKALAVIMAI IR REIKALAVIMAI LAIKYTIS KOKYBĖS VADYBOS SISTEMOS IR (ARBA) APLINKOS APSAUGOS VADYBOS SISTEMOS STANDARTŲ</w:t>
      </w:r>
    </w:p>
    <w:p w14:paraId="00000224" w14:textId="28DE5439" w:rsidR="00944B1E" w:rsidRPr="001C62BE" w:rsidRDefault="00194D39" w:rsidP="00234698">
      <w:pPr>
        <w:tabs>
          <w:tab w:val="left" w:pos="993"/>
        </w:tabs>
        <w:ind w:firstLine="709"/>
        <w:jc w:val="both"/>
        <w:rPr>
          <w:rFonts w:ascii="Arial" w:eastAsia="Arial" w:hAnsi="Arial" w:cs="Arial"/>
          <w:sz w:val="22"/>
          <w:szCs w:val="22"/>
        </w:rPr>
      </w:pPr>
      <w:r w:rsidRPr="001C62BE">
        <w:rPr>
          <w:rFonts w:ascii="Arial" w:eastAsia="Arial" w:hAnsi="Arial" w:cs="Arial"/>
          <w:i/>
          <w:sz w:val="22"/>
          <w:szCs w:val="22"/>
        </w:rPr>
        <w:t xml:space="preserve">Tiekėjo kvalifikacijos reikalavimai nustatomi vadovaujantis </w:t>
      </w:r>
      <w:hyperlink r:id="rId12">
        <w:r w:rsidRPr="001C62BE">
          <w:rPr>
            <w:rFonts w:ascii="Arial" w:eastAsia="Arial" w:hAnsi="Arial" w:cs="Arial"/>
            <w:b/>
            <w:i/>
            <w:sz w:val="22"/>
            <w:szCs w:val="22"/>
          </w:rPr>
          <w:t>Tiekėjo kvalifikacijos reikalavimų nustatymo metodika</w:t>
        </w:r>
      </w:hyperlink>
      <w:r w:rsidRPr="001C62BE">
        <w:rPr>
          <w:rFonts w:ascii="Arial" w:eastAsia="Arial" w:hAnsi="Arial" w:cs="Arial"/>
          <w:i/>
          <w:sz w:val="22"/>
          <w:szCs w:val="22"/>
        </w:rPr>
        <w:t xml:space="preserve">, patvirtinta Viešųjų pirkimų tarnybos direktoriaus 2017 m. birželio 29 d. įsakymu Nr. </w:t>
      </w:r>
      <w:r w:rsidRPr="001C62BE">
        <w:rPr>
          <w:rFonts w:ascii="Arial" w:eastAsia="Arial" w:hAnsi="Arial" w:cs="Arial"/>
          <w:i/>
          <w:iCs/>
          <w:sz w:val="22"/>
          <w:szCs w:val="22"/>
        </w:rPr>
        <w:t>1S-105</w:t>
      </w:r>
      <w:r w:rsidR="57E60D69" w:rsidRPr="001C62BE">
        <w:rPr>
          <w:rFonts w:ascii="Arial" w:eastAsia="Arial" w:hAnsi="Arial" w:cs="Arial"/>
          <w:i/>
          <w:iCs/>
          <w:sz w:val="22"/>
          <w:szCs w:val="22"/>
        </w:rPr>
        <w:t>.</w:t>
      </w:r>
      <w:r w:rsidR="00CE0122" w:rsidRPr="001C62BE">
        <w:rPr>
          <w:rFonts w:ascii="Arial" w:eastAsia="Arial" w:hAnsi="Arial" w:cs="Arial"/>
          <w:i/>
          <w:iCs/>
          <w:sz w:val="22"/>
          <w:szCs w:val="22"/>
        </w:rPr>
        <w:t xml:space="preserve"> </w:t>
      </w:r>
    </w:p>
    <w:p w14:paraId="0000022B" w14:textId="4BA7B048" w:rsidR="00944B1E" w:rsidRPr="001C62BE" w:rsidRDefault="00194D39" w:rsidP="00234698">
      <w:pPr>
        <w:numPr>
          <w:ilvl w:val="0"/>
          <w:numId w:val="2"/>
        </w:numPr>
        <w:tabs>
          <w:tab w:val="left" w:pos="993"/>
        </w:tabs>
        <w:ind w:left="0" w:firstLine="709"/>
        <w:jc w:val="both"/>
        <w:rPr>
          <w:rFonts w:ascii="Arial" w:eastAsia="Arial" w:hAnsi="Arial" w:cs="Arial"/>
          <w:i/>
          <w:sz w:val="22"/>
          <w:szCs w:val="22"/>
        </w:rPr>
      </w:pPr>
      <w:r w:rsidRPr="001C62BE">
        <w:rPr>
          <w:rFonts w:ascii="Arial" w:eastAsia="Arial" w:hAnsi="Arial" w:cs="Arial"/>
          <w:sz w:val="22"/>
          <w:szCs w:val="22"/>
        </w:rPr>
        <w:t xml:space="preserve">Tiekėjo kvalifikacija turi atitikti šiame priede nustatytus reikalavimus kvalifikacijai. </w:t>
      </w:r>
    </w:p>
    <w:p w14:paraId="34C97E49" w14:textId="5F6815CF" w:rsidR="00B812F7" w:rsidRPr="001C62BE" w:rsidRDefault="007868F2" w:rsidP="00234698">
      <w:pPr>
        <w:pStyle w:val="ListParagraph"/>
        <w:numPr>
          <w:ilvl w:val="0"/>
          <w:numId w:val="2"/>
        </w:numPr>
        <w:tabs>
          <w:tab w:val="left" w:pos="993"/>
        </w:tabs>
        <w:ind w:left="0" w:firstLine="709"/>
        <w:jc w:val="both"/>
        <w:rPr>
          <w:rFonts w:ascii="Arial" w:eastAsia="Arial" w:hAnsi="Arial" w:cs="Arial"/>
          <w:sz w:val="22"/>
          <w:szCs w:val="22"/>
        </w:rPr>
      </w:pPr>
      <w:r w:rsidRPr="001C62BE">
        <w:rPr>
          <w:rFonts w:ascii="Arial" w:eastAsia="Arial" w:hAnsi="Arial" w:cs="Arial"/>
          <w:sz w:val="22"/>
          <w:szCs w:val="22"/>
        </w:rPr>
        <w:t xml:space="preserve"> </w:t>
      </w:r>
      <w:r w:rsidR="00194D39" w:rsidRPr="001C62BE">
        <w:rPr>
          <w:rFonts w:ascii="Arial" w:eastAsia="Arial" w:hAnsi="Arial" w:cs="Arial"/>
          <w:sz w:val="22"/>
          <w:szCs w:val="22"/>
        </w:rPr>
        <w:t xml:space="preserve">Kai tiekėjas remiasi kitų ūkio subjektų pajėgumais, kad atitiktų nustatytus ekonominio ir finansinio pajėgumo reikalavimus, jie privalo prisiimti solidarią atsakomybę už sutarties įvykdymą. </w:t>
      </w:r>
      <w:r w:rsidR="00194D39" w:rsidRPr="001C62BE">
        <w:rPr>
          <w:rFonts w:ascii="Arial" w:eastAsia="Arial" w:hAnsi="Arial" w:cs="Arial"/>
          <w:i/>
          <w:iCs/>
          <w:sz w:val="22"/>
          <w:szCs w:val="22"/>
        </w:rPr>
        <w:t xml:space="preserve">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w:t>
      </w:r>
      <w:r w:rsidR="06F697E9" w:rsidRPr="001C62BE">
        <w:rPr>
          <w:rFonts w:ascii="Arial" w:eastAsia="Arial" w:hAnsi="Arial" w:cs="Arial"/>
          <w:i/>
          <w:iCs/>
          <w:sz w:val="22"/>
          <w:szCs w:val="22"/>
        </w:rPr>
        <w:t>sąlygose</w:t>
      </w:r>
      <w:r w:rsidR="00194D39" w:rsidRPr="001C62BE">
        <w:rPr>
          <w:rFonts w:ascii="Arial" w:eastAsia="Arial" w:hAnsi="Arial" w:cs="Arial"/>
          <w:i/>
          <w:iCs/>
          <w:sz w:val="22"/>
          <w:szCs w:val="22"/>
        </w:rPr>
        <w:t xml:space="preserve"> nustatytomis sąlygomis“.</w:t>
      </w:r>
    </w:p>
    <w:p w14:paraId="0F597B37" w14:textId="77777777" w:rsidR="00866D25" w:rsidRPr="001C62BE" w:rsidRDefault="00866D25" w:rsidP="00234698">
      <w:pPr>
        <w:jc w:val="both"/>
        <w:rPr>
          <w:rFonts w:ascii="Arial" w:eastAsia="Arial" w:hAnsi="Arial" w:cs="Arial"/>
          <w:i/>
          <w:iCs/>
          <w:sz w:val="22"/>
          <w:szCs w:val="22"/>
        </w:rPr>
      </w:pPr>
    </w:p>
    <w:p w14:paraId="6D66844E" w14:textId="77777777" w:rsidR="00866D25" w:rsidRPr="001C62BE" w:rsidRDefault="00866D25" w:rsidP="00234698">
      <w:pPr>
        <w:tabs>
          <w:tab w:val="left" w:pos="709"/>
        </w:tabs>
        <w:jc w:val="center"/>
        <w:rPr>
          <w:rFonts w:ascii="Arial" w:eastAsiaTheme="minorEastAsia" w:hAnsi="Arial" w:cs="Arial"/>
          <w:b/>
          <w:sz w:val="22"/>
          <w:szCs w:val="22"/>
        </w:rPr>
      </w:pPr>
    </w:p>
    <w:p w14:paraId="2E957A8F" w14:textId="77777777" w:rsidR="00866D25" w:rsidRPr="001C62BE" w:rsidRDefault="00866D25" w:rsidP="00234698">
      <w:pPr>
        <w:tabs>
          <w:tab w:val="left" w:pos="709"/>
        </w:tabs>
        <w:jc w:val="center"/>
        <w:rPr>
          <w:rFonts w:ascii="Arial" w:eastAsiaTheme="minorEastAsia" w:hAnsi="Arial" w:cs="Arial"/>
          <w:b/>
          <w:sz w:val="22"/>
          <w:szCs w:val="22"/>
        </w:rPr>
      </w:pPr>
    </w:p>
    <w:p w14:paraId="01838CF7" w14:textId="77777777" w:rsidR="00866D25" w:rsidRPr="001C62BE" w:rsidRDefault="00866D25" w:rsidP="00234698">
      <w:pPr>
        <w:tabs>
          <w:tab w:val="left" w:pos="709"/>
        </w:tabs>
        <w:jc w:val="center"/>
        <w:rPr>
          <w:rFonts w:ascii="Arial" w:eastAsiaTheme="minorEastAsia" w:hAnsi="Arial" w:cs="Arial"/>
          <w:b/>
          <w:sz w:val="22"/>
          <w:szCs w:val="22"/>
        </w:rPr>
      </w:pPr>
    </w:p>
    <w:p w14:paraId="1E74DB21" w14:textId="77777777" w:rsidR="00866D25" w:rsidRPr="001C62BE" w:rsidRDefault="00866D25" w:rsidP="00234698">
      <w:pPr>
        <w:tabs>
          <w:tab w:val="left" w:pos="709"/>
        </w:tabs>
        <w:jc w:val="center"/>
        <w:rPr>
          <w:rFonts w:ascii="Arial" w:eastAsiaTheme="minorEastAsia" w:hAnsi="Arial" w:cs="Arial"/>
          <w:b/>
          <w:sz w:val="22"/>
          <w:szCs w:val="22"/>
        </w:rPr>
      </w:pPr>
    </w:p>
    <w:p w14:paraId="26C314D1" w14:textId="77777777" w:rsidR="00866D25" w:rsidRPr="001C62BE" w:rsidRDefault="00866D25" w:rsidP="00234698">
      <w:pPr>
        <w:tabs>
          <w:tab w:val="left" w:pos="709"/>
        </w:tabs>
        <w:jc w:val="center"/>
        <w:rPr>
          <w:rFonts w:ascii="Arial" w:eastAsiaTheme="minorEastAsia" w:hAnsi="Arial" w:cs="Arial"/>
          <w:b/>
          <w:sz w:val="22"/>
          <w:szCs w:val="22"/>
        </w:rPr>
      </w:pPr>
    </w:p>
    <w:p w14:paraId="68AD7DA3" w14:textId="77777777" w:rsidR="00866D25" w:rsidRPr="001C62BE" w:rsidRDefault="00866D25" w:rsidP="00234698">
      <w:pPr>
        <w:tabs>
          <w:tab w:val="left" w:pos="709"/>
        </w:tabs>
        <w:jc w:val="center"/>
        <w:rPr>
          <w:rFonts w:ascii="Arial" w:eastAsiaTheme="minorEastAsia" w:hAnsi="Arial" w:cs="Arial"/>
          <w:b/>
          <w:sz w:val="22"/>
          <w:szCs w:val="22"/>
        </w:rPr>
      </w:pPr>
    </w:p>
    <w:p w14:paraId="0C14E316" w14:textId="77777777" w:rsidR="00866D25" w:rsidRPr="001C62BE" w:rsidRDefault="00866D25" w:rsidP="00234698">
      <w:pPr>
        <w:tabs>
          <w:tab w:val="left" w:pos="709"/>
        </w:tabs>
        <w:jc w:val="center"/>
        <w:rPr>
          <w:rFonts w:ascii="Arial" w:eastAsiaTheme="minorEastAsia" w:hAnsi="Arial" w:cs="Arial"/>
          <w:b/>
          <w:sz w:val="22"/>
          <w:szCs w:val="22"/>
        </w:rPr>
      </w:pPr>
    </w:p>
    <w:p w14:paraId="149D6D14" w14:textId="77777777" w:rsidR="00866D25" w:rsidRPr="001C62BE" w:rsidRDefault="00866D25" w:rsidP="00234698">
      <w:pPr>
        <w:tabs>
          <w:tab w:val="left" w:pos="709"/>
        </w:tabs>
        <w:jc w:val="center"/>
        <w:rPr>
          <w:rFonts w:ascii="Arial" w:eastAsiaTheme="minorEastAsia" w:hAnsi="Arial" w:cs="Arial"/>
          <w:b/>
          <w:sz w:val="22"/>
          <w:szCs w:val="22"/>
        </w:rPr>
      </w:pPr>
    </w:p>
    <w:p w14:paraId="0330E91C" w14:textId="77777777" w:rsidR="00866D25" w:rsidRPr="001C62BE" w:rsidRDefault="00866D25" w:rsidP="00234698">
      <w:pPr>
        <w:tabs>
          <w:tab w:val="left" w:pos="709"/>
        </w:tabs>
        <w:jc w:val="center"/>
        <w:rPr>
          <w:rFonts w:ascii="Arial" w:eastAsiaTheme="minorEastAsia" w:hAnsi="Arial" w:cs="Arial"/>
          <w:b/>
          <w:sz w:val="22"/>
          <w:szCs w:val="22"/>
        </w:rPr>
      </w:pPr>
    </w:p>
    <w:p w14:paraId="663FD926" w14:textId="77777777" w:rsidR="00866D25" w:rsidRPr="001C62BE" w:rsidRDefault="00866D25" w:rsidP="00234698">
      <w:pPr>
        <w:tabs>
          <w:tab w:val="left" w:pos="709"/>
        </w:tabs>
        <w:jc w:val="center"/>
        <w:rPr>
          <w:rFonts w:ascii="Arial" w:eastAsiaTheme="minorEastAsia" w:hAnsi="Arial" w:cs="Arial"/>
          <w:b/>
          <w:sz w:val="22"/>
          <w:szCs w:val="22"/>
        </w:rPr>
      </w:pPr>
    </w:p>
    <w:p w14:paraId="08F03505" w14:textId="77777777" w:rsidR="00866D25" w:rsidRPr="001C62BE" w:rsidRDefault="00866D25" w:rsidP="00234698">
      <w:pPr>
        <w:tabs>
          <w:tab w:val="left" w:pos="709"/>
        </w:tabs>
        <w:jc w:val="center"/>
        <w:rPr>
          <w:rFonts w:ascii="Arial" w:eastAsiaTheme="minorEastAsia" w:hAnsi="Arial" w:cs="Arial"/>
          <w:b/>
          <w:sz w:val="22"/>
          <w:szCs w:val="22"/>
        </w:rPr>
      </w:pPr>
    </w:p>
    <w:p w14:paraId="565700F1" w14:textId="77777777" w:rsidR="00866D25" w:rsidRPr="001C62BE" w:rsidRDefault="00866D25" w:rsidP="00234698">
      <w:pPr>
        <w:tabs>
          <w:tab w:val="left" w:pos="709"/>
        </w:tabs>
        <w:jc w:val="center"/>
        <w:rPr>
          <w:rFonts w:ascii="Arial" w:eastAsiaTheme="minorEastAsia" w:hAnsi="Arial" w:cs="Arial"/>
          <w:b/>
          <w:sz w:val="22"/>
          <w:szCs w:val="22"/>
        </w:rPr>
      </w:pPr>
    </w:p>
    <w:p w14:paraId="4631FC41" w14:textId="77777777" w:rsidR="00866D25" w:rsidRPr="001C62BE" w:rsidRDefault="00866D25" w:rsidP="00234698">
      <w:pPr>
        <w:tabs>
          <w:tab w:val="left" w:pos="709"/>
        </w:tabs>
        <w:jc w:val="center"/>
        <w:rPr>
          <w:rFonts w:ascii="Arial" w:eastAsiaTheme="minorEastAsia" w:hAnsi="Arial" w:cs="Arial"/>
          <w:b/>
          <w:sz w:val="22"/>
          <w:szCs w:val="22"/>
        </w:rPr>
      </w:pPr>
    </w:p>
    <w:p w14:paraId="52F142DE" w14:textId="77777777" w:rsidR="00866D25" w:rsidRPr="001C62BE" w:rsidRDefault="00866D25" w:rsidP="00234698">
      <w:pPr>
        <w:tabs>
          <w:tab w:val="left" w:pos="709"/>
        </w:tabs>
        <w:jc w:val="center"/>
        <w:rPr>
          <w:rFonts w:ascii="Arial" w:eastAsiaTheme="minorEastAsia" w:hAnsi="Arial" w:cs="Arial"/>
          <w:b/>
          <w:sz w:val="22"/>
          <w:szCs w:val="22"/>
        </w:rPr>
      </w:pPr>
    </w:p>
    <w:p w14:paraId="4E4D4727" w14:textId="77777777" w:rsidR="00866D25" w:rsidRPr="001C62BE" w:rsidRDefault="00866D25" w:rsidP="00234698">
      <w:pPr>
        <w:tabs>
          <w:tab w:val="left" w:pos="709"/>
        </w:tabs>
        <w:jc w:val="center"/>
        <w:rPr>
          <w:rFonts w:ascii="Arial" w:eastAsiaTheme="minorEastAsia" w:hAnsi="Arial" w:cs="Arial"/>
          <w:b/>
          <w:sz w:val="22"/>
          <w:szCs w:val="22"/>
        </w:rPr>
      </w:pPr>
    </w:p>
    <w:p w14:paraId="36AC5ACC" w14:textId="77777777" w:rsidR="00866D25" w:rsidRPr="001C62BE" w:rsidRDefault="00866D25" w:rsidP="00234698">
      <w:pPr>
        <w:tabs>
          <w:tab w:val="left" w:pos="709"/>
        </w:tabs>
        <w:jc w:val="center"/>
        <w:rPr>
          <w:rFonts w:ascii="Arial" w:eastAsiaTheme="minorEastAsia" w:hAnsi="Arial" w:cs="Arial"/>
          <w:b/>
          <w:sz w:val="22"/>
          <w:szCs w:val="22"/>
        </w:rPr>
      </w:pPr>
    </w:p>
    <w:p w14:paraId="3E333E3A" w14:textId="77777777" w:rsidR="00866D25" w:rsidRPr="001C62BE" w:rsidRDefault="00866D25" w:rsidP="00234698">
      <w:pPr>
        <w:tabs>
          <w:tab w:val="left" w:pos="709"/>
        </w:tabs>
        <w:jc w:val="center"/>
        <w:rPr>
          <w:rFonts w:ascii="Arial" w:eastAsiaTheme="minorEastAsia" w:hAnsi="Arial" w:cs="Arial"/>
          <w:b/>
          <w:sz w:val="22"/>
          <w:szCs w:val="22"/>
        </w:rPr>
      </w:pPr>
    </w:p>
    <w:p w14:paraId="0E10F3E5" w14:textId="77777777" w:rsidR="00866D25" w:rsidRPr="001C62BE" w:rsidRDefault="00866D25" w:rsidP="00234698">
      <w:pPr>
        <w:tabs>
          <w:tab w:val="left" w:pos="709"/>
        </w:tabs>
        <w:jc w:val="center"/>
        <w:rPr>
          <w:rFonts w:ascii="Arial" w:eastAsiaTheme="minorEastAsia" w:hAnsi="Arial" w:cs="Arial"/>
          <w:b/>
          <w:sz w:val="22"/>
          <w:szCs w:val="22"/>
        </w:rPr>
      </w:pPr>
    </w:p>
    <w:p w14:paraId="50B9BA1B" w14:textId="77777777" w:rsidR="00866D25" w:rsidRPr="001C62BE" w:rsidRDefault="00866D25" w:rsidP="00234698">
      <w:pPr>
        <w:tabs>
          <w:tab w:val="left" w:pos="709"/>
        </w:tabs>
        <w:jc w:val="center"/>
        <w:rPr>
          <w:rFonts w:ascii="Arial" w:eastAsiaTheme="minorEastAsia" w:hAnsi="Arial" w:cs="Arial"/>
          <w:b/>
          <w:sz w:val="22"/>
          <w:szCs w:val="22"/>
        </w:rPr>
      </w:pPr>
    </w:p>
    <w:p w14:paraId="36D3BF57" w14:textId="77777777" w:rsidR="00866D25" w:rsidRPr="001C62BE" w:rsidRDefault="00866D25" w:rsidP="00234698">
      <w:pPr>
        <w:tabs>
          <w:tab w:val="left" w:pos="709"/>
        </w:tabs>
        <w:jc w:val="center"/>
        <w:rPr>
          <w:rFonts w:ascii="Arial" w:eastAsiaTheme="minorEastAsia" w:hAnsi="Arial" w:cs="Arial"/>
          <w:b/>
          <w:sz w:val="22"/>
          <w:szCs w:val="22"/>
        </w:rPr>
      </w:pPr>
    </w:p>
    <w:p w14:paraId="256499BF" w14:textId="77777777" w:rsidR="00DD145F" w:rsidRPr="001C62BE" w:rsidRDefault="00DD145F" w:rsidP="00234698">
      <w:pPr>
        <w:tabs>
          <w:tab w:val="left" w:pos="709"/>
        </w:tabs>
        <w:jc w:val="center"/>
        <w:rPr>
          <w:rFonts w:ascii="Arial" w:eastAsiaTheme="minorEastAsia" w:hAnsi="Arial" w:cs="Arial"/>
          <w:b/>
          <w:sz w:val="22"/>
          <w:szCs w:val="22"/>
        </w:rPr>
      </w:pPr>
    </w:p>
    <w:p w14:paraId="682F52DB" w14:textId="77777777" w:rsidR="007868F2" w:rsidRPr="001C62BE" w:rsidRDefault="007868F2" w:rsidP="00234698">
      <w:pPr>
        <w:tabs>
          <w:tab w:val="left" w:pos="709"/>
        </w:tabs>
        <w:jc w:val="center"/>
        <w:rPr>
          <w:rFonts w:ascii="Arial" w:eastAsiaTheme="minorEastAsia" w:hAnsi="Arial" w:cs="Arial"/>
          <w:b/>
          <w:sz w:val="22"/>
          <w:szCs w:val="22"/>
        </w:rPr>
      </w:pPr>
    </w:p>
    <w:p w14:paraId="2E5EC95D" w14:textId="77777777" w:rsidR="007868F2" w:rsidRPr="001C62BE" w:rsidRDefault="007868F2" w:rsidP="00234698">
      <w:pPr>
        <w:tabs>
          <w:tab w:val="left" w:pos="709"/>
        </w:tabs>
        <w:jc w:val="center"/>
        <w:rPr>
          <w:rFonts w:ascii="Arial" w:eastAsiaTheme="minorEastAsia" w:hAnsi="Arial" w:cs="Arial"/>
          <w:b/>
          <w:sz w:val="22"/>
          <w:szCs w:val="22"/>
        </w:rPr>
      </w:pPr>
    </w:p>
    <w:p w14:paraId="45FFB363" w14:textId="77777777" w:rsidR="007868F2" w:rsidRPr="001C62BE" w:rsidRDefault="007868F2" w:rsidP="00234698">
      <w:pPr>
        <w:tabs>
          <w:tab w:val="left" w:pos="709"/>
        </w:tabs>
        <w:jc w:val="center"/>
        <w:rPr>
          <w:rFonts w:ascii="Arial" w:eastAsiaTheme="minorEastAsia" w:hAnsi="Arial" w:cs="Arial"/>
          <w:b/>
          <w:sz w:val="22"/>
          <w:szCs w:val="22"/>
        </w:rPr>
      </w:pPr>
    </w:p>
    <w:p w14:paraId="57CEA926" w14:textId="77777777" w:rsidR="007868F2" w:rsidRPr="001C62BE" w:rsidRDefault="007868F2" w:rsidP="00234698">
      <w:pPr>
        <w:tabs>
          <w:tab w:val="left" w:pos="709"/>
        </w:tabs>
        <w:jc w:val="center"/>
        <w:rPr>
          <w:rFonts w:ascii="Arial" w:eastAsiaTheme="minorEastAsia" w:hAnsi="Arial" w:cs="Arial"/>
          <w:b/>
          <w:sz w:val="22"/>
          <w:szCs w:val="22"/>
        </w:rPr>
      </w:pPr>
    </w:p>
    <w:p w14:paraId="4D3833DA" w14:textId="77777777" w:rsidR="007868F2" w:rsidRPr="001C62BE" w:rsidRDefault="007868F2" w:rsidP="00234698">
      <w:pPr>
        <w:tabs>
          <w:tab w:val="left" w:pos="709"/>
        </w:tabs>
        <w:jc w:val="center"/>
        <w:rPr>
          <w:rFonts w:ascii="Arial" w:eastAsiaTheme="minorEastAsia" w:hAnsi="Arial" w:cs="Arial"/>
          <w:b/>
          <w:sz w:val="22"/>
          <w:szCs w:val="22"/>
        </w:rPr>
      </w:pPr>
    </w:p>
    <w:p w14:paraId="6B3BA2FD" w14:textId="77777777" w:rsidR="007868F2" w:rsidRPr="001C62BE" w:rsidRDefault="007868F2" w:rsidP="00234698">
      <w:pPr>
        <w:tabs>
          <w:tab w:val="left" w:pos="709"/>
        </w:tabs>
        <w:jc w:val="center"/>
        <w:rPr>
          <w:rFonts w:ascii="Arial" w:eastAsiaTheme="minorEastAsia" w:hAnsi="Arial" w:cs="Arial"/>
          <w:b/>
          <w:sz w:val="22"/>
          <w:szCs w:val="22"/>
        </w:rPr>
      </w:pPr>
    </w:p>
    <w:p w14:paraId="1CB0A69C" w14:textId="77777777" w:rsidR="007868F2" w:rsidRPr="001C62BE" w:rsidRDefault="007868F2" w:rsidP="00234698">
      <w:pPr>
        <w:tabs>
          <w:tab w:val="left" w:pos="709"/>
        </w:tabs>
        <w:jc w:val="center"/>
        <w:rPr>
          <w:rFonts w:ascii="Arial" w:eastAsiaTheme="minorEastAsia" w:hAnsi="Arial" w:cs="Arial"/>
          <w:b/>
          <w:sz w:val="22"/>
          <w:szCs w:val="22"/>
        </w:rPr>
      </w:pPr>
    </w:p>
    <w:p w14:paraId="1E60323A" w14:textId="77777777" w:rsidR="007868F2" w:rsidRPr="001C62BE" w:rsidRDefault="007868F2" w:rsidP="00234698">
      <w:pPr>
        <w:tabs>
          <w:tab w:val="left" w:pos="709"/>
        </w:tabs>
        <w:jc w:val="center"/>
        <w:rPr>
          <w:rFonts w:ascii="Arial" w:eastAsiaTheme="minorEastAsia" w:hAnsi="Arial" w:cs="Arial"/>
          <w:b/>
          <w:sz w:val="22"/>
          <w:szCs w:val="22"/>
        </w:rPr>
      </w:pPr>
    </w:p>
    <w:p w14:paraId="4EE217FC" w14:textId="77777777" w:rsidR="007868F2" w:rsidRPr="001C62BE" w:rsidRDefault="007868F2" w:rsidP="00234698">
      <w:pPr>
        <w:tabs>
          <w:tab w:val="left" w:pos="709"/>
        </w:tabs>
        <w:jc w:val="center"/>
        <w:rPr>
          <w:rFonts w:ascii="Arial" w:eastAsiaTheme="minorEastAsia" w:hAnsi="Arial" w:cs="Arial"/>
          <w:b/>
          <w:sz w:val="22"/>
          <w:szCs w:val="22"/>
        </w:rPr>
      </w:pPr>
    </w:p>
    <w:p w14:paraId="014656EB" w14:textId="77777777" w:rsidR="007868F2" w:rsidRPr="001C62BE" w:rsidRDefault="007868F2" w:rsidP="00234698">
      <w:pPr>
        <w:tabs>
          <w:tab w:val="left" w:pos="709"/>
        </w:tabs>
        <w:jc w:val="center"/>
        <w:rPr>
          <w:rFonts w:ascii="Arial" w:eastAsiaTheme="minorEastAsia" w:hAnsi="Arial" w:cs="Arial"/>
          <w:b/>
          <w:sz w:val="22"/>
          <w:szCs w:val="22"/>
        </w:rPr>
      </w:pPr>
    </w:p>
    <w:p w14:paraId="31E6090A" w14:textId="77777777" w:rsidR="007868F2" w:rsidRPr="001C62BE" w:rsidRDefault="007868F2" w:rsidP="00234698">
      <w:pPr>
        <w:tabs>
          <w:tab w:val="left" w:pos="709"/>
        </w:tabs>
        <w:jc w:val="center"/>
        <w:rPr>
          <w:rFonts w:ascii="Arial" w:eastAsiaTheme="minorEastAsia" w:hAnsi="Arial" w:cs="Arial"/>
          <w:b/>
          <w:sz w:val="22"/>
          <w:szCs w:val="22"/>
        </w:rPr>
      </w:pPr>
    </w:p>
    <w:p w14:paraId="46ACB6A5" w14:textId="77777777" w:rsidR="007868F2" w:rsidRPr="001C62BE" w:rsidRDefault="007868F2" w:rsidP="00234698">
      <w:pPr>
        <w:tabs>
          <w:tab w:val="left" w:pos="709"/>
        </w:tabs>
        <w:jc w:val="center"/>
        <w:rPr>
          <w:rFonts w:ascii="Arial" w:eastAsiaTheme="minorEastAsia" w:hAnsi="Arial" w:cs="Arial"/>
          <w:b/>
          <w:sz w:val="22"/>
          <w:szCs w:val="22"/>
        </w:rPr>
      </w:pPr>
    </w:p>
    <w:p w14:paraId="538E0EFE" w14:textId="77777777" w:rsidR="007868F2" w:rsidRPr="001C62BE" w:rsidRDefault="007868F2" w:rsidP="00234698">
      <w:pPr>
        <w:tabs>
          <w:tab w:val="left" w:pos="709"/>
        </w:tabs>
        <w:jc w:val="center"/>
        <w:rPr>
          <w:rFonts w:ascii="Arial" w:eastAsiaTheme="minorEastAsia" w:hAnsi="Arial" w:cs="Arial"/>
          <w:b/>
          <w:sz w:val="22"/>
          <w:szCs w:val="22"/>
        </w:rPr>
      </w:pPr>
    </w:p>
    <w:p w14:paraId="7BE57F44" w14:textId="77777777" w:rsidR="007868F2" w:rsidRPr="001C62BE" w:rsidRDefault="007868F2" w:rsidP="00234698">
      <w:pPr>
        <w:tabs>
          <w:tab w:val="left" w:pos="709"/>
        </w:tabs>
        <w:jc w:val="center"/>
        <w:rPr>
          <w:rFonts w:ascii="Arial" w:eastAsiaTheme="minorEastAsia" w:hAnsi="Arial" w:cs="Arial"/>
          <w:b/>
          <w:sz w:val="22"/>
          <w:szCs w:val="22"/>
        </w:rPr>
      </w:pPr>
    </w:p>
    <w:p w14:paraId="5C8CE78F" w14:textId="77777777" w:rsidR="007868F2" w:rsidRPr="001C62BE" w:rsidRDefault="007868F2" w:rsidP="00234698">
      <w:pPr>
        <w:tabs>
          <w:tab w:val="left" w:pos="709"/>
        </w:tabs>
        <w:jc w:val="center"/>
        <w:rPr>
          <w:rFonts w:ascii="Arial" w:eastAsiaTheme="minorEastAsia" w:hAnsi="Arial" w:cs="Arial"/>
          <w:b/>
          <w:sz w:val="22"/>
          <w:szCs w:val="22"/>
        </w:rPr>
      </w:pPr>
    </w:p>
    <w:p w14:paraId="19468AAF" w14:textId="77777777" w:rsidR="007868F2" w:rsidRPr="001C62BE" w:rsidRDefault="007868F2" w:rsidP="00234698">
      <w:pPr>
        <w:tabs>
          <w:tab w:val="left" w:pos="709"/>
        </w:tabs>
        <w:jc w:val="center"/>
        <w:rPr>
          <w:rFonts w:ascii="Arial" w:eastAsiaTheme="minorEastAsia" w:hAnsi="Arial" w:cs="Arial"/>
          <w:b/>
          <w:sz w:val="22"/>
          <w:szCs w:val="22"/>
        </w:rPr>
      </w:pPr>
    </w:p>
    <w:p w14:paraId="5DC98FA3" w14:textId="77777777" w:rsidR="00234698" w:rsidRPr="001C62BE" w:rsidRDefault="00234698" w:rsidP="00234698">
      <w:pPr>
        <w:tabs>
          <w:tab w:val="left" w:pos="709"/>
        </w:tabs>
        <w:jc w:val="center"/>
        <w:rPr>
          <w:rFonts w:ascii="Arial" w:eastAsiaTheme="minorEastAsia" w:hAnsi="Arial" w:cs="Arial"/>
          <w:b/>
          <w:sz w:val="22"/>
          <w:szCs w:val="22"/>
        </w:rPr>
      </w:pPr>
    </w:p>
    <w:p w14:paraId="268A13A2" w14:textId="77777777" w:rsidR="00234698" w:rsidRPr="001C62BE" w:rsidRDefault="00234698" w:rsidP="00234698">
      <w:pPr>
        <w:tabs>
          <w:tab w:val="left" w:pos="709"/>
        </w:tabs>
        <w:jc w:val="center"/>
        <w:rPr>
          <w:rFonts w:ascii="Arial" w:eastAsiaTheme="minorEastAsia" w:hAnsi="Arial" w:cs="Arial"/>
          <w:b/>
          <w:sz w:val="22"/>
          <w:szCs w:val="22"/>
        </w:rPr>
      </w:pPr>
    </w:p>
    <w:p w14:paraId="58D6EE5A" w14:textId="77777777" w:rsidR="00234698" w:rsidRPr="001C62BE" w:rsidRDefault="00234698" w:rsidP="00234698">
      <w:pPr>
        <w:tabs>
          <w:tab w:val="left" w:pos="709"/>
        </w:tabs>
        <w:jc w:val="center"/>
        <w:rPr>
          <w:rFonts w:ascii="Arial" w:eastAsiaTheme="minorEastAsia" w:hAnsi="Arial" w:cs="Arial"/>
          <w:b/>
          <w:sz w:val="22"/>
          <w:szCs w:val="22"/>
        </w:rPr>
      </w:pPr>
    </w:p>
    <w:p w14:paraId="5F771836" w14:textId="77777777" w:rsidR="00234698" w:rsidRPr="001C62BE" w:rsidRDefault="00234698" w:rsidP="00234698">
      <w:pPr>
        <w:tabs>
          <w:tab w:val="left" w:pos="709"/>
        </w:tabs>
        <w:jc w:val="center"/>
        <w:rPr>
          <w:rFonts w:ascii="Arial" w:eastAsiaTheme="minorEastAsia" w:hAnsi="Arial" w:cs="Arial"/>
          <w:b/>
          <w:sz w:val="22"/>
          <w:szCs w:val="22"/>
        </w:rPr>
      </w:pPr>
    </w:p>
    <w:p w14:paraId="5AD0101A" w14:textId="77777777" w:rsidR="00234698" w:rsidRPr="001C62BE" w:rsidRDefault="00234698" w:rsidP="00234698">
      <w:pPr>
        <w:tabs>
          <w:tab w:val="left" w:pos="709"/>
        </w:tabs>
        <w:jc w:val="center"/>
        <w:rPr>
          <w:rFonts w:ascii="Arial" w:eastAsiaTheme="minorEastAsia" w:hAnsi="Arial" w:cs="Arial"/>
          <w:b/>
          <w:sz w:val="22"/>
          <w:szCs w:val="22"/>
        </w:rPr>
      </w:pPr>
    </w:p>
    <w:p w14:paraId="2DDFD370" w14:textId="77777777" w:rsidR="00866D25" w:rsidRPr="001C62BE" w:rsidRDefault="00866D25" w:rsidP="00234698">
      <w:pPr>
        <w:tabs>
          <w:tab w:val="left" w:pos="709"/>
        </w:tabs>
        <w:jc w:val="center"/>
        <w:rPr>
          <w:rFonts w:ascii="Arial" w:eastAsiaTheme="minorEastAsia" w:hAnsi="Arial" w:cs="Arial"/>
          <w:b/>
          <w:sz w:val="22"/>
          <w:szCs w:val="22"/>
        </w:rPr>
      </w:pPr>
    </w:p>
    <w:p w14:paraId="39209E96" w14:textId="74604FBC" w:rsidR="00866D25" w:rsidRPr="001C62BE" w:rsidRDefault="00866D25" w:rsidP="00234698">
      <w:pPr>
        <w:tabs>
          <w:tab w:val="left" w:pos="709"/>
        </w:tabs>
        <w:jc w:val="center"/>
        <w:rPr>
          <w:rFonts w:ascii="Arial" w:eastAsiaTheme="minorEastAsia" w:hAnsi="Arial" w:cs="Arial"/>
          <w:b/>
          <w:bCs/>
          <w:i/>
          <w:iCs/>
          <w:sz w:val="22"/>
          <w:szCs w:val="22"/>
        </w:rPr>
      </w:pPr>
      <w:r w:rsidRPr="001C62BE">
        <w:rPr>
          <w:rFonts w:ascii="Arial" w:eastAsiaTheme="minorEastAsia" w:hAnsi="Arial" w:cs="Arial"/>
          <w:b/>
          <w:sz w:val="22"/>
          <w:szCs w:val="22"/>
        </w:rPr>
        <w:t>Tiekėjų kvalifikacijos reikalavimai</w:t>
      </w:r>
    </w:p>
    <w:p w14:paraId="5643E589" w14:textId="77777777" w:rsidR="00796072" w:rsidRPr="001C62BE" w:rsidRDefault="00796072" w:rsidP="00234698">
      <w:pPr>
        <w:tabs>
          <w:tab w:val="left" w:pos="709"/>
        </w:tabs>
        <w:jc w:val="both"/>
        <w:rPr>
          <w:rFonts w:ascii="Arial" w:eastAsiaTheme="minorEastAsia" w:hAnsi="Arial" w:cs="Arial"/>
          <w:sz w:val="22"/>
          <w:szCs w:val="22"/>
        </w:rPr>
      </w:pPr>
    </w:p>
    <w:p w14:paraId="3EEF5CCE" w14:textId="37FBE9C4" w:rsidR="00167287" w:rsidRPr="001C62BE" w:rsidRDefault="006A61AF" w:rsidP="00234698">
      <w:pPr>
        <w:tabs>
          <w:tab w:val="left" w:pos="709"/>
        </w:tabs>
        <w:jc w:val="both"/>
        <w:rPr>
          <w:rFonts w:ascii="Arial" w:eastAsiaTheme="minorEastAsia" w:hAnsi="Arial" w:cs="Arial"/>
          <w:sz w:val="22"/>
          <w:szCs w:val="22"/>
        </w:rPr>
      </w:pPr>
      <w:r w:rsidRPr="001C62BE">
        <w:rPr>
          <w:rFonts w:ascii="Arial" w:eastAsiaTheme="minorEastAsia" w:hAnsi="Arial" w:cs="Arial"/>
          <w:sz w:val="22"/>
          <w:szCs w:val="22"/>
        </w:rPr>
        <w:t>Tiekėjo kvalifikacijos reikalavimai nenustatomi.</w:t>
      </w:r>
    </w:p>
    <w:p w14:paraId="4512BC6F" w14:textId="77777777" w:rsidR="00234698" w:rsidRPr="001C62BE" w:rsidRDefault="00234698" w:rsidP="00234698">
      <w:pPr>
        <w:tabs>
          <w:tab w:val="left" w:pos="709"/>
        </w:tabs>
        <w:jc w:val="both"/>
        <w:rPr>
          <w:rFonts w:ascii="Arial" w:eastAsiaTheme="minorEastAsia" w:hAnsi="Arial" w:cs="Arial"/>
          <w:b/>
          <w:bCs/>
          <w:i/>
          <w:iCs/>
          <w:sz w:val="22"/>
          <w:szCs w:val="22"/>
        </w:rPr>
      </w:pPr>
    </w:p>
    <w:p w14:paraId="4E9196C9" w14:textId="77777777" w:rsidR="007868F2" w:rsidRPr="001C62BE" w:rsidRDefault="007868F2" w:rsidP="00234698">
      <w:pPr>
        <w:tabs>
          <w:tab w:val="left" w:pos="709"/>
        </w:tabs>
        <w:jc w:val="both"/>
        <w:rPr>
          <w:rFonts w:ascii="Arial" w:eastAsiaTheme="minorEastAsia" w:hAnsi="Arial" w:cs="Arial"/>
          <w:b/>
          <w:bCs/>
          <w:i/>
          <w:iCs/>
          <w:sz w:val="22"/>
          <w:szCs w:val="22"/>
        </w:rPr>
      </w:pPr>
    </w:p>
    <w:p w14:paraId="26B605BC" w14:textId="77777777" w:rsidR="00646D2A" w:rsidRPr="001C62BE" w:rsidRDefault="00646D2A" w:rsidP="00234698">
      <w:pPr>
        <w:tabs>
          <w:tab w:val="left" w:pos="720"/>
        </w:tabs>
        <w:ind w:firstLine="567"/>
        <w:jc w:val="center"/>
        <w:rPr>
          <w:rFonts w:ascii="Arial" w:hAnsi="Arial" w:cs="Arial"/>
          <w:b/>
          <w:bCs/>
          <w:sz w:val="22"/>
          <w:szCs w:val="22"/>
        </w:rPr>
      </w:pPr>
      <w:bookmarkStart w:id="3" w:name="_heading=h.26in1rg" w:colFirst="0" w:colLast="0"/>
      <w:bookmarkStart w:id="4" w:name="ketvpriedas"/>
      <w:bookmarkEnd w:id="3"/>
      <w:r w:rsidRPr="001C62BE">
        <w:rPr>
          <w:rFonts w:ascii="Arial" w:hAnsi="Arial" w:cs="Arial"/>
          <w:b/>
          <w:bCs/>
          <w:sz w:val="22"/>
          <w:szCs w:val="22"/>
        </w:rPr>
        <w:t>Tiekėjams keliami reikalavimai dėl kokybės vadybos sistemos ir (ar) aplinkos apsaugos vadybos sistemos standartų reikalavimai</w:t>
      </w:r>
    </w:p>
    <w:p w14:paraId="3006BF29" w14:textId="77777777" w:rsidR="00646D2A" w:rsidRPr="001C62BE" w:rsidRDefault="00646D2A" w:rsidP="00234698">
      <w:pPr>
        <w:tabs>
          <w:tab w:val="left" w:pos="720"/>
        </w:tabs>
        <w:ind w:firstLine="567"/>
        <w:jc w:val="both"/>
        <w:rPr>
          <w:rFonts w:ascii="Arial" w:hAnsi="Arial" w:cs="Arial"/>
          <w:i/>
          <w:iCs/>
          <w:sz w:val="22"/>
          <w:szCs w:val="22"/>
        </w:rPr>
      </w:pPr>
    </w:p>
    <w:p w14:paraId="0B4BD132" w14:textId="0ABDBF46" w:rsidR="00646D2A" w:rsidRPr="001C62BE" w:rsidRDefault="00646D2A" w:rsidP="00234698">
      <w:pPr>
        <w:ind w:firstLine="567"/>
        <w:jc w:val="both"/>
        <w:rPr>
          <w:rFonts w:ascii="Arial" w:eastAsiaTheme="minorHAnsi" w:hAnsi="Arial" w:cs="Arial"/>
          <w:sz w:val="22"/>
          <w:szCs w:val="22"/>
        </w:rPr>
      </w:pPr>
      <w:r w:rsidRPr="001C62BE">
        <w:rPr>
          <w:rFonts w:ascii="Arial" w:eastAsiaTheme="minorHAnsi" w:hAnsi="Arial" w:cs="Arial"/>
          <w:sz w:val="22"/>
          <w:szCs w:val="22"/>
        </w:rPr>
        <w:t>1.</w:t>
      </w:r>
      <w:r w:rsidR="007868F2" w:rsidRPr="001C62BE">
        <w:rPr>
          <w:rFonts w:ascii="Arial" w:eastAsiaTheme="minorHAnsi" w:hAnsi="Arial" w:cs="Arial"/>
          <w:sz w:val="22"/>
          <w:szCs w:val="22"/>
        </w:rPr>
        <w:t xml:space="preserve"> </w:t>
      </w:r>
      <w:r w:rsidRPr="001C62BE">
        <w:rPr>
          <w:rFonts w:ascii="Arial" w:hAnsi="Arial" w:cs="Arial"/>
          <w:sz w:val="22"/>
          <w:szCs w:val="22"/>
        </w:rPr>
        <w:t>Pirkimo vykdytojas nereikalauja, kad tiekėjai laikytųsi k</w:t>
      </w:r>
      <w:r w:rsidRPr="001C62BE">
        <w:rPr>
          <w:rFonts w:ascii="Arial" w:hAnsi="Arial" w:cs="Arial"/>
          <w:iCs/>
          <w:sz w:val="22"/>
          <w:szCs w:val="22"/>
        </w:rPr>
        <w:t>okybės vadybos sistemos sistemos standart</w:t>
      </w:r>
      <w:r w:rsidR="007868F2" w:rsidRPr="001C62BE">
        <w:rPr>
          <w:rFonts w:ascii="Arial" w:hAnsi="Arial" w:cs="Arial"/>
          <w:iCs/>
          <w:sz w:val="22"/>
          <w:szCs w:val="22"/>
        </w:rPr>
        <w:t>o</w:t>
      </w:r>
      <w:r w:rsidRPr="001C62BE">
        <w:rPr>
          <w:rFonts w:ascii="Arial" w:hAnsi="Arial" w:cs="Arial"/>
          <w:iCs/>
          <w:sz w:val="22"/>
          <w:szCs w:val="22"/>
        </w:rPr>
        <w:t>.</w:t>
      </w:r>
    </w:p>
    <w:p w14:paraId="3A8C291C" w14:textId="4D08461A" w:rsidR="00646D2A" w:rsidRPr="001C62BE" w:rsidRDefault="007868F2" w:rsidP="00234698">
      <w:pPr>
        <w:pStyle w:val="ListParagraph"/>
        <w:ind w:left="0" w:firstLine="567"/>
        <w:jc w:val="both"/>
        <w:rPr>
          <w:rFonts w:ascii="Arial" w:hAnsi="Arial" w:cs="Arial"/>
          <w:sz w:val="22"/>
          <w:szCs w:val="22"/>
        </w:rPr>
      </w:pPr>
      <w:r w:rsidRPr="001C62BE">
        <w:rPr>
          <w:rFonts w:ascii="Arial" w:hAnsi="Arial" w:cs="Arial"/>
          <w:sz w:val="22"/>
          <w:szCs w:val="22"/>
        </w:rPr>
        <w:t xml:space="preserve">2. </w:t>
      </w:r>
      <w:r w:rsidR="00646D2A" w:rsidRPr="001C62BE">
        <w:rPr>
          <w:rFonts w:ascii="Arial" w:hAnsi="Arial" w:cs="Arial"/>
          <w:sz w:val="22"/>
          <w:szCs w:val="22"/>
        </w:rPr>
        <w:t>Tiekėjai turi atitikti šiame priede nustatytus reikalavimus</w:t>
      </w:r>
      <w:r w:rsidR="00646D2A" w:rsidRPr="001C62BE">
        <w:rPr>
          <w:rFonts w:ascii="Arial" w:eastAsiaTheme="minorHAnsi" w:hAnsi="Arial" w:cs="Arial"/>
          <w:sz w:val="22"/>
          <w:szCs w:val="22"/>
        </w:rPr>
        <w:t xml:space="preserve"> dėl </w:t>
      </w:r>
      <w:r w:rsidR="00646D2A" w:rsidRPr="001C62BE">
        <w:rPr>
          <w:rFonts w:ascii="Arial" w:hAnsi="Arial" w:cs="Arial"/>
          <w:iCs/>
          <w:sz w:val="22"/>
          <w:szCs w:val="22"/>
        </w:rPr>
        <w:t>aplinkos apsaugos vadybos sistemos standartų</w:t>
      </w:r>
      <w:r w:rsidR="00646D2A" w:rsidRPr="001C62BE">
        <w:rPr>
          <w:rFonts w:ascii="Arial" w:eastAsiaTheme="minorHAnsi" w:hAnsi="Arial" w:cs="Arial"/>
          <w:sz w:val="22"/>
          <w:szCs w:val="22"/>
        </w:rPr>
        <w:t xml:space="preserve"> laikymosi.</w:t>
      </w:r>
    </w:p>
    <w:p w14:paraId="32AE7543" w14:textId="77777777" w:rsidR="007868F2" w:rsidRPr="001C62BE" w:rsidRDefault="007868F2" w:rsidP="00234698">
      <w:pPr>
        <w:tabs>
          <w:tab w:val="left" w:pos="851"/>
        </w:tabs>
        <w:jc w:val="both"/>
        <w:rPr>
          <w:rFonts w:ascii="Arial" w:hAnsi="Arial" w:cs="Arial"/>
          <w:sz w:val="22"/>
          <w:szCs w:val="22"/>
        </w:rPr>
      </w:pPr>
    </w:p>
    <w:p w14:paraId="73EBDFF6" w14:textId="0A05DE3B" w:rsidR="00AF53EB" w:rsidRPr="001C62BE" w:rsidRDefault="00AF53EB" w:rsidP="00234698">
      <w:pPr>
        <w:tabs>
          <w:tab w:val="left" w:pos="709"/>
        </w:tabs>
        <w:jc w:val="right"/>
        <w:rPr>
          <w:rFonts w:ascii="Arial" w:eastAsiaTheme="minorEastAsia" w:hAnsi="Arial" w:cs="Arial"/>
          <w:b/>
          <w:sz w:val="22"/>
          <w:szCs w:val="22"/>
        </w:rPr>
      </w:pPr>
      <w:r w:rsidRPr="001C62BE">
        <w:rPr>
          <w:rFonts w:ascii="Arial" w:eastAsiaTheme="minorEastAsia" w:hAnsi="Arial" w:cs="Arial"/>
          <w:b/>
          <w:sz w:val="22"/>
          <w:szCs w:val="22"/>
        </w:rPr>
        <w:t xml:space="preserve">Lentelė Nr. </w:t>
      </w:r>
      <w:r w:rsidR="006A61AF" w:rsidRPr="001C62BE">
        <w:rPr>
          <w:rFonts w:ascii="Arial" w:eastAsiaTheme="minorEastAsia" w:hAnsi="Arial" w:cs="Arial"/>
          <w:b/>
          <w:sz w:val="22"/>
          <w:szCs w:val="22"/>
        </w:rPr>
        <w:t>1</w:t>
      </w:r>
    </w:p>
    <w:p w14:paraId="7F3B6A12" w14:textId="77777777" w:rsidR="00646D2A" w:rsidRPr="001C62BE" w:rsidRDefault="00646D2A" w:rsidP="00234698">
      <w:pPr>
        <w:tabs>
          <w:tab w:val="left" w:pos="709"/>
        </w:tabs>
        <w:ind w:firstLine="567"/>
        <w:jc w:val="right"/>
        <w:rPr>
          <w:rFonts w:ascii="Arial" w:eastAsiaTheme="minorHAnsi" w:hAnsi="Arial" w:cs="Arial"/>
          <w:sz w:val="22"/>
          <w:szCs w:val="22"/>
        </w:rPr>
      </w:pPr>
    </w:p>
    <w:tbl>
      <w:tblPr>
        <w:tblStyle w:val="TableGrid3"/>
        <w:tblW w:w="9962" w:type="dxa"/>
        <w:tblLook w:val="04A0" w:firstRow="1" w:lastRow="0" w:firstColumn="1" w:lastColumn="0" w:noHBand="0" w:noVBand="1"/>
      </w:tblPr>
      <w:tblGrid>
        <w:gridCol w:w="695"/>
        <w:gridCol w:w="3958"/>
        <w:gridCol w:w="2844"/>
        <w:gridCol w:w="2465"/>
      </w:tblGrid>
      <w:tr w:rsidR="007868F2" w:rsidRPr="001C62BE" w14:paraId="0E66C4FB" w14:textId="77777777" w:rsidTr="00B67A1F">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5613BC9" w14:textId="77777777" w:rsidR="00646D2A" w:rsidRPr="001C62BE" w:rsidRDefault="00646D2A" w:rsidP="00234698">
            <w:pPr>
              <w:rPr>
                <w:rFonts w:ascii="Arial" w:hAnsi="Arial" w:cs="Arial"/>
                <w:b/>
                <w:bCs/>
                <w:sz w:val="22"/>
                <w:szCs w:val="22"/>
              </w:rPr>
            </w:pPr>
            <w:r w:rsidRPr="001C62BE">
              <w:rPr>
                <w:rFonts w:ascii="Arial" w:eastAsiaTheme="minorHAnsi" w:hAnsi="Arial" w:cs="Arial"/>
                <w:b/>
                <w:bCs/>
                <w:sz w:val="22"/>
                <w:szCs w:val="22"/>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3F629E" w14:textId="77777777" w:rsidR="00646D2A" w:rsidRPr="001C62BE" w:rsidRDefault="00646D2A" w:rsidP="00234698">
            <w:pPr>
              <w:jc w:val="center"/>
              <w:rPr>
                <w:rFonts w:ascii="Arial" w:eastAsiaTheme="minorHAnsi" w:hAnsi="Arial" w:cs="Arial"/>
                <w:b/>
                <w:bCs/>
                <w:sz w:val="22"/>
                <w:szCs w:val="22"/>
              </w:rPr>
            </w:pPr>
            <w:r w:rsidRPr="001C62BE">
              <w:rPr>
                <w:rFonts w:ascii="Arial" w:hAnsi="Arial" w:cs="Arial"/>
                <w:b/>
                <w:bCs/>
                <w:sz w:val="22"/>
                <w:szCs w:val="22"/>
              </w:rPr>
              <w:t xml:space="preserve">Reikalavimas </w:t>
            </w:r>
            <w:r w:rsidRPr="001C62BE">
              <w:rPr>
                <w:rFonts w:ascii="Arial" w:eastAsiaTheme="minorHAnsi" w:hAnsi="Arial" w:cs="Arial"/>
                <w:b/>
                <w:bCs/>
                <w:sz w:val="22"/>
                <w:szCs w:val="22"/>
              </w:rPr>
              <w:t xml:space="preserve">dėl </w:t>
            </w:r>
            <w:r w:rsidRPr="001C62BE">
              <w:rPr>
                <w:rFonts w:ascii="Arial" w:hAnsi="Arial" w:cs="Arial"/>
                <w:b/>
                <w:bCs/>
                <w:sz w:val="22"/>
                <w:szCs w:val="22"/>
              </w:rPr>
              <w:t>k</w:t>
            </w:r>
            <w:r w:rsidRPr="001C62BE">
              <w:rPr>
                <w:rFonts w:ascii="Arial" w:hAnsi="Arial" w:cs="Arial"/>
                <w:b/>
                <w:bCs/>
                <w:iCs/>
                <w:sz w:val="22"/>
                <w:szCs w:val="22"/>
              </w:rPr>
              <w:t>okybės vadybos sistemos ir (arba) aplinkos apsaugos vadybos sistemos standartų</w:t>
            </w:r>
            <w:r w:rsidRPr="001C62BE">
              <w:rPr>
                <w:rFonts w:ascii="Arial" w:eastAsiaTheme="minorHAnsi" w:hAnsi="Arial" w:cs="Arial"/>
                <w:b/>
                <w:bCs/>
                <w:sz w:val="22"/>
                <w:szCs w:val="22"/>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00B6FDA7" w14:textId="77777777" w:rsidR="00646D2A" w:rsidRPr="001C62BE" w:rsidRDefault="00646D2A" w:rsidP="00234698">
            <w:pPr>
              <w:autoSpaceDE w:val="0"/>
              <w:autoSpaceDN w:val="0"/>
              <w:adjustRightInd w:val="0"/>
              <w:jc w:val="center"/>
              <w:rPr>
                <w:rFonts w:ascii="Arial" w:hAnsi="Arial" w:cs="Arial"/>
                <w:b/>
                <w:bCs/>
                <w:sz w:val="22"/>
                <w:szCs w:val="22"/>
              </w:rPr>
            </w:pPr>
            <w:r w:rsidRPr="001C62BE">
              <w:rPr>
                <w:rFonts w:ascii="Arial" w:hAnsi="Arial" w:cs="Arial"/>
                <w:b/>
                <w:bCs/>
                <w:sz w:val="22"/>
                <w:szCs w:val="22"/>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72D9044" w14:textId="77777777" w:rsidR="00646D2A" w:rsidRPr="001C62BE" w:rsidRDefault="00646D2A" w:rsidP="00234698">
            <w:pPr>
              <w:autoSpaceDE w:val="0"/>
              <w:autoSpaceDN w:val="0"/>
              <w:adjustRightInd w:val="0"/>
              <w:jc w:val="center"/>
              <w:rPr>
                <w:rFonts w:ascii="Arial" w:hAnsi="Arial" w:cs="Arial"/>
                <w:b/>
                <w:bCs/>
                <w:sz w:val="22"/>
                <w:szCs w:val="22"/>
              </w:rPr>
            </w:pPr>
            <w:r w:rsidRPr="001C62BE">
              <w:rPr>
                <w:rFonts w:ascii="Arial" w:hAnsi="Arial" w:cs="Arial"/>
                <w:b/>
                <w:bCs/>
                <w:sz w:val="22"/>
                <w:szCs w:val="22"/>
              </w:rPr>
              <w:t>Subjektas, kuris turi atitikti reikalavimą</w:t>
            </w:r>
          </w:p>
          <w:p w14:paraId="7A0434B4" w14:textId="69D55E95" w:rsidR="00646D2A" w:rsidRPr="001C62BE" w:rsidRDefault="00646D2A" w:rsidP="00234698">
            <w:pPr>
              <w:autoSpaceDE w:val="0"/>
              <w:autoSpaceDN w:val="0"/>
              <w:adjustRightInd w:val="0"/>
              <w:jc w:val="center"/>
              <w:rPr>
                <w:rFonts w:ascii="Arial" w:hAnsi="Arial" w:cs="Arial"/>
                <w:b/>
                <w:bCs/>
                <w:sz w:val="22"/>
                <w:szCs w:val="22"/>
              </w:rPr>
            </w:pPr>
          </w:p>
        </w:tc>
      </w:tr>
      <w:tr w:rsidR="007868F2" w:rsidRPr="001C62BE" w14:paraId="699303C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F9C7D" w14:textId="77777777" w:rsidR="00646D2A" w:rsidRPr="001C62BE" w:rsidRDefault="00646D2A" w:rsidP="00234698">
            <w:pPr>
              <w:jc w:val="center"/>
              <w:rPr>
                <w:rFonts w:ascii="Arial" w:eastAsiaTheme="minorHAnsi" w:hAnsi="Arial" w:cs="Arial"/>
                <w:b/>
                <w:bCs/>
                <w:sz w:val="22"/>
                <w:szCs w:val="22"/>
              </w:rPr>
            </w:pPr>
            <w:r w:rsidRPr="001C62BE">
              <w:rPr>
                <w:rFonts w:ascii="Arial" w:eastAsiaTheme="minorHAnsi" w:hAnsi="Arial" w:cs="Arial"/>
                <w:b/>
                <w:bCs/>
                <w:sz w:val="22"/>
                <w:szCs w:val="22"/>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2FF0" w14:textId="77777777" w:rsidR="00646D2A" w:rsidRPr="001C62BE" w:rsidRDefault="00646D2A" w:rsidP="00234698">
            <w:pPr>
              <w:autoSpaceDE w:val="0"/>
              <w:autoSpaceDN w:val="0"/>
              <w:adjustRightInd w:val="0"/>
              <w:rPr>
                <w:rFonts w:ascii="Arial" w:hAnsi="Arial" w:cs="Arial"/>
                <w:b/>
                <w:bCs/>
                <w:sz w:val="22"/>
                <w:szCs w:val="22"/>
              </w:rPr>
            </w:pPr>
            <w:r w:rsidRPr="001C62BE">
              <w:rPr>
                <w:rFonts w:ascii="Arial" w:hAnsi="Arial" w:cs="Arial"/>
                <w:b/>
                <w:bCs/>
                <w:sz w:val="22"/>
                <w:szCs w:val="22"/>
              </w:rPr>
              <w:t>Kokybės vadybos sistemos taikymas</w:t>
            </w:r>
          </w:p>
        </w:tc>
      </w:tr>
      <w:tr w:rsidR="007868F2" w:rsidRPr="001C62BE" w14:paraId="26EF03D1"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7B61" w14:textId="77777777" w:rsidR="00646D2A" w:rsidRPr="001C62BE" w:rsidRDefault="00646D2A" w:rsidP="00234698">
            <w:pPr>
              <w:jc w:val="center"/>
              <w:rPr>
                <w:rFonts w:ascii="Arial" w:eastAsiaTheme="minorHAnsi" w:hAnsi="Arial" w:cs="Arial"/>
                <w:sz w:val="22"/>
                <w:szCs w:val="22"/>
              </w:rPr>
            </w:pPr>
            <w:r w:rsidRPr="001C62BE">
              <w:rPr>
                <w:rFonts w:ascii="Arial" w:eastAsiaTheme="minorHAnsi" w:hAnsi="Arial" w:cs="Arial"/>
                <w:sz w:val="22"/>
                <w:szCs w:val="22"/>
              </w:rPr>
              <w:t>1.1.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B2304" w14:textId="23EC4BAE" w:rsidR="00646D2A" w:rsidRPr="001C62BE" w:rsidRDefault="00DD145F" w:rsidP="00234698">
            <w:pPr>
              <w:autoSpaceDE w:val="0"/>
              <w:autoSpaceDN w:val="0"/>
              <w:adjustRightInd w:val="0"/>
              <w:rPr>
                <w:rFonts w:ascii="Arial" w:hAnsi="Arial" w:cs="Arial"/>
                <w:sz w:val="22"/>
                <w:szCs w:val="22"/>
              </w:rPr>
            </w:pPr>
            <w:r w:rsidRPr="001C62BE">
              <w:rPr>
                <w:rFonts w:ascii="Arial" w:hAnsi="Arial" w:cs="Arial"/>
                <w:sz w:val="22"/>
                <w:szCs w:val="22"/>
              </w:rPr>
              <w:t>-</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AFDB5" w14:textId="3B200B62" w:rsidR="00646D2A" w:rsidRPr="001C62BE" w:rsidRDefault="00DD145F" w:rsidP="00234698">
            <w:pPr>
              <w:autoSpaceDE w:val="0"/>
              <w:autoSpaceDN w:val="0"/>
              <w:adjustRightInd w:val="0"/>
              <w:rPr>
                <w:rFonts w:ascii="Arial" w:hAnsi="Arial" w:cs="Arial"/>
                <w:sz w:val="22"/>
                <w:szCs w:val="22"/>
              </w:rPr>
            </w:pPr>
            <w:r w:rsidRPr="001C62BE">
              <w:rPr>
                <w:rFonts w:ascii="Arial" w:hAnsi="Arial" w:cs="Arial"/>
                <w:sz w:val="22"/>
                <w:szCs w:val="22"/>
              </w:rPr>
              <w:t>-</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3FDDF" w14:textId="576178C8" w:rsidR="00646D2A" w:rsidRPr="001C62BE" w:rsidRDefault="00DD145F" w:rsidP="00234698">
            <w:pPr>
              <w:autoSpaceDE w:val="0"/>
              <w:autoSpaceDN w:val="0"/>
              <w:adjustRightInd w:val="0"/>
              <w:rPr>
                <w:rFonts w:ascii="Arial" w:hAnsi="Arial" w:cs="Arial"/>
                <w:sz w:val="22"/>
                <w:szCs w:val="22"/>
              </w:rPr>
            </w:pPr>
            <w:r w:rsidRPr="001C62BE">
              <w:rPr>
                <w:rFonts w:ascii="Arial" w:hAnsi="Arial" w:cs="Arial"/>
                <w:sz w:val="22"/>
                <w:szCs w:val="22"/>
              </w:rPr>
              <w:t>-</w:t>
            </w:r>
          </w:p>
        </w:tc>
      </w:tr>
      <w:tr w:rsidR="007868F2" w:rsidRPr="001C62BE" w14:paraId="3D1DAF1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23E6B" w14:textId="77777777" w:rsidR="00646D2A" w:rsidRPr="001C62BE" w:rsidRDefault="00646D2A" w:rsidP="00234698">
            <w:pPr>
              <w:jc w:val="center"/>
              <w:rPr>
                <w:rFonts w:ascii="Arial" w:eastAsiaTheme="minorHAnsi" w:hAnsi="Arial" w:cs="Arial"/>
                <w:b/>
                <w:bCs/>
                <w:sz w:val="22"/>
                <w:szCs w:val="22"/>
              </w:rPr>
            </w:pPr>
            <w:r w:rsidRPr="001C62BE">
              <w:rPr>
                <w:rFonts w:ascii="Arial" w:eastAsiaTheme="minorHAnsi" w:hAnsi="Arial" w:cs="Arial"/>
                <w:b/>
                <w:bCs/>
                <w:sz w:val="22"/>
                <w:szCs w:val="22"/>
              </w:rPr>
              <w:t>2.</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7260" w14:textId="77777777" w:rsidR="00646D2A" w:rsidRPr="001C62BE" w:rsidRDefault="00646D2A" w:rsidP="00234698">
            <w:pPr>
              <w:autoSpaceDE w:val="0"/>
              <w:autoSpaceDN w:val="0"/>
              <w:adjustRightInd w:val="0"/>
              <w:rPr>
                <w:rFonts w:ascii="Arial" w:hAnsi="Arial" w:cs="Arial"/>
                <w:b/>
                <w:bCs/>
                <w:sz w:val="22"/>
                <w:szCs w:val="22"/>
              </w:rPr>
            </w:pPr>
            <w:r w:rsidRPr="001C62BE">
              <w:rPr>
                <w:rFonts w:ascii="Arial" w:hAnsi="Arial" w:cs="Arial"/>
                <w:b/>
                <w:bCs/>
                <w:sz w:val="22"/>
                <w:szCs w:val="22"/>
              </w:rPr>
              <w:t>Aplinkos apsaugos vadybos sistemos taikymas</w:t>
            </w:r>
          </w:p>
        </w:tc>
      </w:tr>
      <w:tr w:rsidR="00DD145F" w:rsidRPr="001C62BE" w14:paraId="42DBD947"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37DAB" w14:textId="77777777" w:rsidR="00DD145F" w:rsidRPr="001C62BE" w:rsidRDefault="00DD145F" w:rsidP="00234698">
            <w:pPr>
              <w:jc w:val="center"/>
              <w:rPr>
                <w:rFonts w:ascii="Arial" w:eastAsiaTheme="minorHAnsi" w:hAnsi="Arial" w:cs="Arial"/>
                <w:sz w:val="22"/>
                <w:szCs w:val="22"/>
              </w:rPr>
            </w:pPr>
            <w:r w:rsidRPr="001C62BE">
              <w:rPr>
                <w:rFonts w:ascii="Arial" w:eastAsiaTheme="minorHAnsi" w:hAnsi="Arial" w:cs="Arial"/>
                <w:sz w:val="22"/>
                <w:szCs w:val="22"/>
              </w:rPr>
              <w:t>2.1.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89BC" w14:textId="77777777" w:rsidR="007868F2" w:rsidRPr="001C62BE" w:rsidRDefault="007868F2" w:rsidP="00234698">
            <w:pPr>
              <w:autoSpaceDE w:val="0"/>
              <w:autoSpaceDN w:val="0"/>
              <w:adjustRightInd w:val="0"/>
              <w:jc w:val="both"/>
              <w:rPr>
                <w:rFonts w:ascii="Arial" w:hAnsi="Arial" w:cs="Arial"/>
                <w:b/>
                <w:bCs/>
                <w:sz w:val="22"/>
                <w:szCs w:val="22"/>
              </w:rPr>
            </w:pPr>
            <w:r w:rsidRPr="001C62BE">
              <w:rPr>
                <w:rFonts w:ascii="Arial" w:hAnsi="Arial" w:cs="Arial"/>
                <w:b/>
                <w:bCs/>
                <w:sz w:val="22"/>
                <w:szCs w:val="22"/>
              </w:rPr>
              <w:t xml:space="preserve">Taikoma visoms kategorijoms: </w:t>
            </w:r>
          </w:p>
          <w:p w14:paraId="6A88E14F" w14:textId="184FCA60" w:rsidR="00DD145F" w:rsidRPr="001C62BE" w:rsidRDefault="00DD145F" w:rsidP="00234698">
            <w:pPr>
              <w:autoSpaceDE w:val="0"/>
              <w:autoSpaceDN w:val="0"/>
              <w:adjustRightInd w:val="0"/>
              <w:jc w:val="both"/>
              <w:rPr>
                <w:rFonts w:ascii="Arial" w:hAnsi="Arial" w:cs="Arial"/>
                <w:sz w:val="22"/>
                <w:szCs w:val="22"/>
              </w:rPr>
            </w:pPr>
            <w:r w:rsidRPr="001C62BE">
              <w:rPr>
                <w:rFonts w:ascii="Arial" w:hAnsi="Arial" w:cs="Arial"/>
                <w:sz w:val="22"/>
                <w:szCs w:val="22"/>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tik jeigu tiekėjas dėl nuo jo nepriklausančių objektyvių priežasčių negali pateikti sertifikatų per nustatytą laiką).</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CFACF" w14:textId="294376D2" w:rsidR="00DD145F" w:rsidRPr="001C62BE" w:rsidRDefault="00DD145F" w:rsidP="00234698">
            <w:pPr>
              <w:autoSpaceDE w:val="0"/>
              <w:autoSpaceDN w:val="0"/>
              <w:adjustRightInd w:val="0"/>
              <w:jc w:val="both"/>
              <w:rPr>
                <w:rFonts w:ascii="Arial" w:hAnsi="Arial" w:cs="Arial"/>
                <w:sz w:val="22"/>
                <w:szCs w:val="22"/>
              </w:rPr>
            </w:pPr>
            <w:r w:rsidRPr="001C62BE">
              <w:rPr>
                <w:rFonts w:ascii="Arial" w:hAnsi="Arial" w:cs="Arial"/>
                <w:sz w:val="22"/>
                <w:szCs w:val="22"/>
              </w:rPr>
              <w:t>Nepriklausomos įstaigos išduotas sertifikatas. Pirkimo vykdytojas pripažįsta lygiaverčius sertifikatus, išduotus kitose valstybėse narėse įsteigtų nepriklausomų įstaigų. Lygiaverčiai įrodymai priimami tik jeigu tiekėjas dėl nuo jo nepriklausančių objektyvių priežasčių negali pateikti sertifikatų per nustatytą laiką.</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22C02" w14:textId="77777777" w:rsidR="00DD145F" w:rsidRPr="001C62BE" w:rsidRDefault="00DD145F" w:rsidP="00234698">
            <w:pPr>
              <w:autoSpaceDE w:val="0"/>
              <w:autoSpaceDN w:val="0"/>
              <w:adjustRightInd w:val="0"/>
              <w:jc w:val="both"/>
              <w:rPr>
                <w:rFonts w:ascii="Arial" w:hAnsi="Arial" w:cs="Arial"/>
                <w:sz w:val="22"/>
                <w:szCs w:val="22"/>
              </w:rPr>
            </w:pPr>
            <w:r w:rsidRPr="001C62BE">
              <w:rPr>
                <w:rFonts w:ascii="Arial" w:hAnsi="Arial" w:cs="Arial"/>
                <w:sz w:val="22"/>
                <w:szCs w:val="22"/>
              </w:rPr>
              <w:t>Tiekėjas, tiekėjų grupės nariai, kiti ūkio subjektai, kurių pajėgumais remiasi tiekėjas, subtiekėjai pagal prisiimamus įsipareigojimus</w:t>
            </w:r>
          </w:p>
          <w:p w14:paraId="4BCF1AC6" w14:textId="77777777" w:rsidR="00DD145F" w:rsidRPr="001C62BE" w:rsidRDefault="00DD145F" w:rsidP="00234698">
            <w:pPr>
              <w:autoSpaceDE w:val="0"/>
              <w:autoSpaceDN w:val="0"/>
              <w:adjustRightInd w:val="0"/>
              <w:jc w:val="both"/>
              <w:rPr>
                <w:rFonts w:ascii="Arial" w:hAnsi="Arial" w:cs="Arial"/>
                <w:sz w:val="22"/>
                <w:szCs w:val="22"/>
              </w:rPr>
            </w:pPr>
          </w:p>
          <w:p w14:paraId="299E8EDF" w14:textId="6342F3CC" w:rsidR="00DD145F" w:rsidRPr="001C62BE" w:rsidRDefault="00DD145F" w:rsidP="00234698">
            <w:pPr>
              <w:autoSpaceDE w:val="0"/>
              <w:autoSpaceDN w:val="0"/>
              <w:adjustRightInd w:val="0"/>
              <w:rPr>
                <w:rFonts w:ascii="Arial" w:hAnsi="Arial" w:cs="Arial"/>
                <w:sz w:val="22"/>
                <w:szCs w:val="22"/>
              </w:rPr>
            </w:pPr>
            <w:r w:rsidRPr="001C62BE">
              <w:rPr>
                <w:rFonts w:ascii="Arial" w:hAnsi="Arial" w:cs="Arial"/>
                <w:sz w:val="22"/>
                <w:szCs w:val="22"/>
              </w:rPr>
              <w:t>Tiekėjas gali remtis kitų ūkio subjektų pajėgumais tik tuo atveju, jeigu tie subjektai patys vykdys tą pirkimo sutarties dalį, kuriai reikia jų turimų pajėgumų.</w:t>
            </w:r>
          </w:p>
        </w:tc>
      </w:tr>
    </w:tbl>
    <w:p w14:paraId="072B5196" w14:textId="77777777" w:rsidR="00646D2A" w:rsidRPr="001C62BE" w:rsidRDefault="00646D2A" w:rsidP="00234698">
      <w:pPr>
        <w:jc w:val="center"/>
        <w:rPr>
          <w:rFonts w:ascii="Arial" w:eastAsiaTheme="minorHAnsi" w:hAnsi="Arial" w:cs="Arial"/>
          <w:sz w:val="22"/>
          <w:szCs w:val="22"/>
        </w:rPr>
      </w:pPr>
    </w:p>
    <w:bookmarkEnd w:id="4"/>
    <w:p w14:paraId="16BC9B59" w14:textId="77777777" w:rsidR="00DD145F" w:rsidRPr="001C62BE" w:rsidRDefault="00DD145F" w:rsidP="00234698">
      <w:pPr>
        <w:tabs>
          <w:tab w:val="left" w:pos="709"/>
        </w:tabs>
        <w:jc w:val="right"/>
        <w:rPr>
          <w:rFonts w:ascii="Arial" w:eastAsiaTheme="minorEastAsia" w:hAnsi="Arial" w:cs="Arial"/>
          <w:b/>
          <w:sz w:val="22"/>
          <w:szCs w:val="22"/>
        </w:rPr>
      </w:pPr>
    </w:p>
    <w:sectPr w:rsidR="00DD145F" w:rsidRPr="001C62BE"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D64C" w14:textId="77777777" w:rsidR="00D34483" w:rsidRDefault="00D34483">
      <w:r>
        <w:separator/>
      </w:r>
    </w:p>
  </w:endnote>
  <w:endnote w:type="continuationSeparator" w:id="0">
    <w:p w14:paraId="285AD6C7" w14:textId="77777777" w:rsidR="00D34483" w:rsidRDefault="00D34483">
      <w:r>
        <w:continuationSeparator/>
      </w:r>
    </w:p>
  </w:endnote>
  <w:endnote w:type="continuationNotice" w:id="1">
    <w:p w14:paraId="352E9145" w14:textId="77777777" w:rsidR="00D34483" w:rsidRDefault="00D344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95B2D" w14:textId="77777777" w:rsidR="00D34483" w:rsidRDefault="00D34483">
      <w:r>
        <w:separator/>
      </w:r>
    </w:p>
  </w:footnote>
  <w:footnote w:type="continuationSeparator" w:id="0">
    <w:p w14:paraId="728AB32B" w14:textId="77777777" w:rsidR="00D34483" w:rsidRDefault="00D34483">
      <w:r>
        <w:continuationSeparator/>
      </w:r>
    </w:p>
  </w:footnote>
  <w:footnote w:type="continuationNotice" w:id="1">
    <w:p w14:paraId="3255B356" w14:textId="77777777" w:rsidR="00D34483" w:rsidRDefault="00D344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619C"/>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4A3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2FA9"/>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64C"/>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2BE"/>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1A8E"/>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279A6"/>
    <w:rsid w:val="0023081F"/>
    <w:rsid w:val="00231082"/>
    <w:rsid w:val="0023187C"/>
    <w:rsid w:val="002319E4"/>
    <w:rsid w:val="00231C4F"/>
    <w:rsid w:val="002327B9"/>
    <w:rsid w:val="002328A0"/>
    <w:rsid w:val="00232EF1"/>
    <w:rsid w:val="002332D5"/>
    <w:rsid w:val="00234698"/>
    <w:rsid w:val="00234843"/>
    <w:rsid w:val="002350D5"/>
    <w:rsid w:val="002354C9"/>
    <w:rsid w:val="0023555E"/>
    <w:rsid w:val="00235609"/>
    <w:rsid w:val="00235712"/>
    <w:rsid w:val="00235749"/>
    <w:rsid w:val="00235C73"/>
    <w:rsid w:val="00236A4E"/>
    <w:rsid w:val="00237719"/>
    <w:rsid w:val="00240DBB"/>
    <w:rsid w:val="0024157D"/>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5CB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5B0E"/>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C3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67"/>
    <w:rsid w:val="003F54D7"/>
    <w:rsid w:val="003F54F9"/>
    <w:rsid w:val="003F5D00"/>
    <w:rsid w:val="003F6129"/>
    <w:rsid w:val="003F6DF2"/>
    <w:rsid w:val="003F754C"/>
    <w:rsid w:val="004004C2"/>
    <w:rsid w:val="004011D2"/>
    <w:rsid w:val="00402176"/>
    <w:rsid w:val="004026EB"/>
    <w:rsid w:val="00404785"/>
    <w:rsid w:val="004048D6"/>
    <w:rsid w:val="0040497E"/>
    <w:rsid w:val="004063B0"/>
    <w:rsid w:val="00406F0E"/>
    <w:rsid w:val="00410978"/>
    <w:rsid w:val="00411170"/>
    <w:rsid w:val="00412085"/>
    <w:rsid w:val="00412867"/>
    <w:rsid w:val="00412BFF"/>
    <w:rsid w:val="0041310F"/>
    <w:rsid w:val="00414273"/>
    <w:rsid w:val="004145C5"/>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2628"/>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6456"/>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019"/>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46C"/>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4E00"/>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1B5"/>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105"/>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1AF"/>
    <w:rsid w:val="006A6F31"/>
    <w:rsid w:val="006A6F4F"/>
    <w:rsid w:val="006B041E"/>
    <w:rsid w:val="006B073F"/>
    <w:rsid w:val="006B08CD"/>
    <w:rsid w:val="006B2611"/>
    <w:rsid w:val="006B309A"/>
    <w:rsid w:val="006B3B2F"/>
    <w:rsid w:val="006B4FE5"/>
    <w:rsid w:val="006B5203"/>
    <w:rsid w:val="006B543D"/>
    <w:rsid w:val="006B57DE"/>
    <w:rsid w:val="006B5FE9"/>
    <w:rsid w:val="006B6141"/>
    <w:rsid w:val="006C02D5"/>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68F2"/>
    <w:rsid w:val="00787AA8"/>
    <w:rsid w:val="00791E29"/>
    <w:rsid w:val="007933C3"/>
    <w:rsid w:val="007936B9"/>
    <w:rsid w:val="007947BC"/>
    <w:rsid w:val="00794E00"/>
    <w:rsid w:val="00795530"/>
    <w:rsid w:val="007956CD"/>
    <w:rsid w:val="00796072"/>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86"/>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D25"/>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3D4"/>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0EFF"/>
    <w:rsid w:val="009311A5"/>
    <w:rsid w:val="00931494"/>
    <w:rsid w:val="00931BB3"/>
    <w:rsid w:val="00932331"/>
    <w:rsid w:val="0093287E"/>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5A0"/>
    <w:rsid w:val="00947BD0"/>
    <w:rsid w:val="00950F3F"/>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0771"/>
    <w:rsid w:val="009C1B37"/>
    <w:rsid w:val="009C2864"/>
    <w:rsid w:val="009C29FB"/>
    <w:rsid w:val="009C32C6"/>
    <w:rsid w:val="009C403F"/>
    <w:rsid w:val="009C4954"/>
    <w:rsid w:val="009C4B31"/>
    <w:rsid w:val="009C5D45"/>
    <w:rsid w:val="009C5F06"/>
    <w:rsid w:val="009D22E3"/>
    <w:rsid w:val="009D2521"/>
    <w:rsid w:val="009D2D1F"/>
    <w:rsid w:val="009D3D46"/>
    <w:rsid w:val="009D4359"/>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11"/>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603C"/>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1F0"/>
    <w:rsid w:val="00A86EDC"/>
    <w:rsid w:val="00A87196"/>
    <w:rsid w:val="00A8726A"/>
    <w:rsid w:val="00A87729"/>
    <w:rsid w:val="00A87E2F"/>
    <w:rsid w:val="00A9054D"/>
    <w:rsid w:val="00A9199A"/>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49F2"/>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502"/>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A1F"/>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A7374"/>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29"/>
    <w:rsid w:val="00BE1155"/>
    <w:rsid w:val="00BE162E"/>
    <w:rsid w:val="00BE2DC6"/>
    <w:rsid w:val="00BE4442"/>
    <w:rsid w:val="00BE4508"/>
    <w:rsid w:val="00BE46DC"/>
    <w:rsid w:val="00BE4711"/>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2BE"/>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7D2"/>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295"/>
    <w:rsid w:val="00CD24A3"/>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534"/>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1F"/>
    <w:rsid w:val="00D0699C"/>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483"/>
    <w:rsid w:val="00D34A83"/>
    <w:rsid w:val="00D34B6E"/>
    <w:rsid w:val="00D34CCD"/>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45F"/>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6BA"/>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27BD6"/>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53"/>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68"/>
    <w:rsid w:val="00F419AA"/>
    <w:rsid w:val="00F41ACC"/>
    <w:rsid w:val="00F426D7"/>
    <w:rsid w:val="00F42870"/>
    <w:rsid w:val="00F42EAF"/>
    <w:rsid w:val="00F430BB"/>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4431"/>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DDC"/>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5DD0"/>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4398127">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78430804">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404589EF-6ADC-482F-B284-B3B79FB79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2164</Words>
  <Characters>1234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3392</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Čekanauskienė</cp:lastModifiedBy>
  <cp:revision>8</cp:revision>
  <dcterms:created xsi:type="dcterms:W3CDTF">2024-12-18T06:32:00Z</dcterms:created>
  <dcterms:modified xsi:type="dcterms:W3CDTF">2026-05-27T19:44:00Z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